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22999" w14:textId="618F28C9" w:rsidR="000E154D" w:rsidRPr="00A33448" w:rsidRDefault="000E154D" w:rsidP="000E154D">
      <w:pPr>
        <w:spacing w:after="0" w:line="240" w:lineRule="auto"/>
        <w:rPr>
          <w:rFonts w:ascii="Arial" w:hAnsi="Arial" w:cs="Arial"/>
          <w:b/>
          <w:sz w:val="36"/>
          <w:szCs w:val="24"/>
        </w:rPr>
      </w:pPr>
      <w:r w:rsidRPr="00A33448">
        <w:rPr>
          <w:rFonts w:ascii="Arial" w:hAnsi="Arial" w:cs="Arial"/>
          <w:b/>
          <w:noProof/>
          <w:sz w:val="36"/>
          <w:szCs w:val="24"/>
          <w:lang w:eastAsia="en-GB"/>
        </w:rPr>
        <w:drawing>
          <wp:anchor distT="0" distB="0" distL="114300" distR="114300" simplePos="0" relativeHeight="251658240" behindDoc="0" locked="0" layoutInCell="1" allowOverlap="1" wp14:anchorId="251604EF" wp14:editId="053A2930">
            <wp:simplePos x="0" y="0"/>
            <wp:positionH relativeFrom="column">
              <wp:posOffset>4552950</wp:posOffset>
            </wp:positionH>
            <wp:positionV relativeFrom="paragraph">
              <wp:posOffset>-600075</wp:posOffset>
            </wp:positionV>
            <wp:extent cx="1524000" cy="615950"/>
            <wp:effectExtent l="0" t="0" r="0" b="0"/>
            <wp:wrapNone/>
            <wp:docPr id="1" name="Picture 1" descr="A logo with text above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above it&#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615950"/>
                    </a:xfrm>
                    <a:prstGeom prst="rect">
                      <a:avLst/>
                    </a:prstGeom>
                    <a:noFill/>
                  </pic:spPr>
                </pic:pic>
              </a:graphicData>
            </a:graphic>
          </wp:anchor>
        </w:drawing>
      </w:r>
      <w:r w:rsidRPr="00A33448">
        <w:rPr>
          <w:rFonts w:ascii="Arial" w:hAnsi="Arial" w:cs="Arial"/>
          <w:b/>
          <w:sz w:val="36"/>
          <w:szCs w:val="24"/>
        </w:rPr>
        <w:t xml:space="preserve">                                                                 </w:t>
      </w:r>
    </w:p>
    <w:p w14:paraId="7BC2D015" w14:textId="77777777" w:rsidR="000E154D" w:rsidRPr="00A33448" w:rsidRDefault="000E154D" w:rsidP="000E154D">
      <w:pPr>
        <w:spacing w:after="0" w:line="240" w:lineRule="auto"/>
        <w:jc w:val="center"/>
        <w:rPr>
          <w:rFonts w:ascii="Arial" w:hAnsi="Arial" w:cs="Arial"/>
          <w:b/>
          <w:sz w:val="36"/>
          <w:szCs w:val="24"/>
        </w:rPr>
      </w:pPr>
      <w:r w:rsidRPr="00A33448">
        <w:rPr>
          <w:rFonts w:ascii="Arial" w:hAnsi="Arial" w:cs="Arial"/>
          <w:b/>
          <w:sz w:val="36"/>
          <w:szCs w:val="24"/>
        </w:rPr>
        <w:t>Job Advertisement</w:t>
      </w:r>
    </w:p>
    <w:p w14:paraId="7BB5BF58" w14:textId="77777777" w:rsidR="000E154D" w:rsidRPr="00A33448" w:rsidRDefault="000E154D" w:rsidP="000E154D">
      <w:pPr>
        <w:spacing w:after="0" w:line="240" w:lineRule="auto"/>
        <w:rPr>
          <w:rFonts w:ascii="Arial" w:hAnsi="Arial" w:cs="Arial"/>
          <w:b/>
          <w:sz w:val="36"/>
          <w:szCs w:val="24"/>
        </w:rPr>
      </w:pPr>
    </w:p>
    <w:p w14:paraId="2BF0586B" w14:textId="77777777" w:rsidR="002B6FD1" w:rsidRPr="00A33448" w:rsidRDefault="002607DF" w:rsidP="002B6FD1">
      <w:pPr>
        <w:spacing w:after="0" w:line="240" w:lineRule="auto"/>
        <w:rPr>
          <w:rFonts w:ascii="Arial" w:hAnsi="Arial" w:cs="Arial"/>
        </w:rPr>
      </w:pPr>
      <w:r w:rsidRPr="00A33448">
        <w:rPr>
          <w:rFonts w:ascii="Arial" w:hAnsi="Arial" w:cs="Arial"/>
          <w:b/>
          <w:bCs/>
        </w:rPr>
        <w:t xml:space="preserve">Job title: </w:t>
      </w:r>
      <w:r w:rsidR="002B6FD1" w:rsidRPr="00A33448">
        <w:rPr>
          <w:rFonts w:ascii="Arial" w:hAnsi="Arial" w:cs="Arial"/>
        </w:rPr>
        <w:t>HeadStart Coordinator</w:t>
      </w:r>
    </w:p>
    <w:p w14:paraId="534D32EA" w14:textId="77777777" w:rsidR="002B6FD1" w:rsidRPr="00A33448" w:rsidRDefault="002B6FD1" w:rsidP="002B6FD1">
      <w:pPr>
        <w:spacing w:after="0" w:line="240" w:lineRule="auto"/>
        <w:rPr>
          <w:rFonts w:ascii="Arial" w:hAnsi="Arial" w:cs="Arial"/>
        </w:rPr>
      </w:pPr>
    </w:p>
    <w:p w14:paraId="47CECC00" w14:textId="12F1ECD4" w:rsidR="002B6FD1" w:rsidRPr="00A33448" w:rsidRDefault="002B6FD1" w:rsidP="002B6FD1">
      <w:pPr>
        <w:spacing w:after="0" w:line="240" w:lineRule="auto"/>
        <w:rPr>
          <w:rFonts w:ascii="Arial" w:hAnsi="Arial" w:cs="Arial"/>
        </w:rPr>
      </w:pPr>
      <w:r w:rsidRPr="00A33448">
        <w:rPr>
          <w:rFonts w:ascii="Arial" w:hAnsi="Arial" w:cs="Arial"/>
          <w:b/>
        </w:rPr>
        <w:t xml:space="preserve">Base: </w:t>
      </w:r>
      <w:r w:rsidRPr="00A33448">
        <w:rPr>
          <w:rFonts w:ascii="Arial" w:hAnsi="Arial" w:cs="Arial"/>
        </w:rPr>
        <w:t xml:space="preserve">Full Sutton, York: HMP </w:t>
      </w:r>
      <w:proofErr w:type="spellStart"/>
      <w:r w:rsidRPr="00A33448">
        <w:rPr>
          <w:rFonts w:ascii="Arial" w:hAnsi="Arial" w:cs="Arial"/>
        </w:rPr>
        <w:t>Milliske</w:t>
      </w:r>
      <w:proofErr w:type="spellEnd"/>
      <w:r w:rsidRPr="00A33448">
        <w:rPr>
          <w:rFonts w:ascii="Arial" w:hAnsi="Arial" w:cs="Arial"/>
        </w:rPr>
        <w:t xml:space="preserve"> (travel required to Liverpool Norton Street on occasion)</w:t>
      </w:r>
    </w:p>
    <w:p w14:paraId="55446638" w14:textId="77777777" w:rsidR="002607DF" w:rsidRPr="00A33448" w:rsidRDefault="002607DF" w:rsidP="002607DF">
      <w:pPr>
        <w:spacing w:after="0" w:line="240" w:lineRule="auto"/>
        <w:rPr>
          <w:rFonts w:ascii="Arial" w:hAnsi="Arial" w:cs="Arial"/>
        </w:rPr>
      </w:pPr>
    </w:p>
    <w:p w14:paraId="12908D8D" w14:textId="1A8932E7" w:rsidR="002B6FD1" w:rsidRPr="00A33448" w:rsidRDefault="002B6FD1" w:rsidP="002B6FD1">
      <w:pPr>
        <w:rPr>
          <w:rFonts w:ascii="Arial" w:eastAsia="Calibri" w:hAnsi="Arial" w:cs="Arial"/>
        </w:rPr>
      </w:pPr>
      <w:r w:rsidRPr="00A33448">
        <w:rPr>
          <w:rFonts w:ascii="Arial" w:eastAsia="Calibri" w:hAnsi="Arial" w:cs="Arial"/>
          <w:b/>
          <w:bCs/>
        </w:rPr>
        <w:t xml:space="preserve">Hours: </w:t>
      </w:r>
      <w:r w:rsidRPr="00A33448">
        <w:rPr>
          <w:rFonts w:ascii="Arial" w:eastAsia="Calibri" w:hAnsi="Arial" w:cs="Arial"/>
        </w:rPr>
        <w:t>37.5 hours per week</w:t>
      </w:r>
    </w:p>
    <w:p w14:paraId="548AC6A1" w14:textId="77777777" w:rsidR="002B6FD1" w:rsidRPr="00A33448" w:rsidRDefault="002B6FD1" w:rsidP="002B6FD1">
      <w:pPr>
        <w:rPr>
          <w:rFonts w:ascii="Arial" w:hAnsi="Arial" w:cs="Arial"/>
          <w:bCs/>
        </w:rPr>
      </w:pPr>
      <w:r w:rsidRPr="00A33448">
        <w:rPr>
          <w:rFonts w:ascii="Arial" w:hAnsi="Arial" w:cs="Arial"/>
          <w:b/>
        </w:rPr>
        <w:t xml:space="preserve">Contract: </w:t>
      </w:r>
      <w:r w:rsidRPr="00A33448">
        <w:rPr>
          <w:rFonts w:ascii="Arial" w:hAnsi="Arial" w:cs="Arial"/>
          <w:bCs/>
        </w:rPr>
        <w:t>Permanent</w:t>
      </w:r>
    </w:p>
    <w:p w14:paraId="7C7F92E6" w14:textId="77777777" w:rsidR="002B6FD1" w:rsidRPr="00A33448" w:rsidRDefault="002607DF" w:rsidP="002607DF">
      <w:pPr>
        <w:rPr>
          <w:rFonts w:ascii="Arial" w:eastAsia="Calibri" w:hAnsi="Arial" w:cs="Arial"/>
        </w:rPr>
      </w:pPr>
      <w:r w:rsidRPr="00A33448">
        <w:rPr>
          <w:rFonts w:ascii="Arial" w:eastAsia="Calibri" w:hAnsi="Arial" w:cs="Arial"/>
          <w:b/>
          <w:bCs/>
        </w:rPr>
        <w:t>Salary:</w:t>
      </w:r>
      <w:r w:rsidRPr="00A33448">
        <w:rPr>
          <w:rFonts w:ascii="Arial" w:eastAsia="Calibri" w:hAnsi="Arial" w:cs="Arial"/>
        </w:rPr>
        <w:t xml:space="preserve"> </w:t>
      </w:r>
      <w:r w:rsidR="002B6FD1" w:rsidRPr="00A33448">
        <w:rPr>
          <w:rFonts w:ascii="Arial" w:hAnsi="Arial" w:cs="Arial"/>
        </w:rPr>
        <w:t>£27,985 per annum</w:t>
      </w:r>
    </w:p>
    <w:p w14:paraId="3DA2454E" w14:textId="4C79CBFA" w:rsidR="000E154D" w:rsidRPr="00A33448" w:rsidRDefault="002607DF" w:rsidP="003A5227">
      <w:pPr>
        <w:rPr>
          <w:rFonts w:ascii="Arial" w:eastAsia="Calibri" w:hAnsi="Arial" w:cs="Arial"/>
        </w:rPr>
      </w:pPr>
      <w:r w:rsidRPr="00A33448">
        <w:rPr>
          <w:rFonts w:ascii="Arial" w:hAnsi="Arial" w:cs="Arial"/>
        </w:rPr>
        <w:br/>
      </w:r>
      <w:r w:rsidR="00426D1D" w:rsidRPr="00A33448">
        <w:rPr>
          <w:rFonts w:ascii="Arial" w:eastAsia="Times New Roman" w:hAnsi="Arial" w:cs="Arial"/>
          <w:b/>
          <w:bCs/>
          <w:color w:val="000000" w:themeColor="text1"/>
          <w:lang w:val="en"/>
        </w:rPr>
        <w:t>Role Summary</w:t>
      </w:r>
      <w:r w:rsidRPr="00A33448">
        <w:rPr>
          <w:rFonts w:ascii="Arial" w:hAnsi="Arial" w:cs="Arial"/>
        </w:rPr>
        <w:br/>
      </w:r>
      <w:r w:rsidRPr="00A33448">
        <w:rPr>
          <w:rFonts w:ascii="Arial" w:hAnsi="Arial" w:cs="Arial"/>
        </w:rPr>
        <w:br/>
      </w:r>
      <w:r w:rsidR="003A5227" w:rsidRPr="00A33448">
        <w:rPr>
          <w:rFonts w:ascii="Arial" w:hAnsi="Arial" w:cs="Arial"/>
        </w:rPr>
        <w:t>Join our team as a HeadStart Coordinator and support individuals with neurological conditions within prison settings. You will conduct neurological screenings, provide education on conditions and their impact, manage symptoms, and offer lifestyle advice. Additionally, you will assist with practical matters such as future employment choices, housing, and other transitional planning.</w:t>
      </w:r>
      <w:r w:rsidR="003A5227" w:rsidRPr="00A33448">
        <w:rPr>
          <w:rFonts w:ascii="Arial" w:hAnsi="Arial" w:cs="Arial"/>
        </w:rPr>
        <w:br/>
      </w:r>
      <w:r w:rsidR="003A5227" w:rsidRPr="00A33448">
        <w:rPr>
          <w:rFonts w:ascii="Arial" w:hAnsi="Arial" w:cs="Arial"/>
        </w:rPr>
        <w:br/>
        <w:t>As a HeadStart Coordinator, you will be part of an enthusiastic and committed community of staff and volunteers within our organization, which offers a range of services for the broader neurological community. Your main tasks will include supporting prisoners through referrals, screening for various neurological conditions, educating inmates about their conditions, referring them to specialist medical interventions, providing casework, hands-on practical help, advocacy, and emotional support.</w:t>
      </w:r>
      <w:r w:rsidR="003A5227" w:rsidRPr="00A33448">
        <w:rPr>
          <w:rFonts w:ascii="Arial" w:hAnsi="Arial" w:cs="Arial"/>
        </w:rPr>
        <w:br/>
      </w:r>
      <w:r w:rsidR="003A5227" w:rsidRPr="00A33448">
        <w:rPr>
          <w:rFonts w:ascii="Arial" w:hAnsi="Arial" w:cs="Arial"/>
        </w:rPr>
        <w:br/>
        <w:t>Furthermore, you will attend strategic meetings to advise partners integral to the delivery of services, ensuring the needs of prisoners with neurological conditions are considered during the planning process. You will actively build relationships within the prison, provide expert advice and guidance to staff, support professionals to improve their expertise on neurological conditions, and recruit and supervise volunteers as required.</w:t>
      </w:r>
      <w:r w:rsidR="003A5227" w:rsidRPr="00A33448">
        <w:rPr>
          <w:rFonts w:ascii="Arial" w:eastAsia="Calibri" w:hAnsi="Arial" w:cs="Arial"/>
        </w:rPr>
        <w:br/>
      </w:r>
      <w:r w:rsidR="003A5227" w:rsidRPr="00A33448">
        <w:rPr>
          <w:rFonts w:ascii="Arial" w:eastAsia="Calibri" w:hAnsi="Arial" w:cs="Arial"/>
        </w:rPr>
        <w:br/>
      </w:r>
      <w:r w:rsidR="000E154D" w:rsidRPr="00A33448">
        <w:rPr>
          <w:rFonts w:ascii="Arial" w:eastAsia="Times New Roman" w:hAnsi="Arial" w:cs="Arial"/>
          <w:b/>
          <w:bCs/>
          <w:color w:val="000000" w:themeColor="text1"/>
          <w:lang w:val="en"/>
        </w:rPr>
        <w:t>Background to The Brain Charity</w:t>
      </w:r>
    </w:p>
    <w:p w14:paraId="154990FD" w14:textId="77777777" w:rsidR="000E154D" w:rsidRPr="00A33448" w:rsidRDefault="000E154D" w:rsidP="71D4D739">
      <w:pPr>
        <w:jc w:val="both"/>
        <w:rPr>
          <w:rFonts w:ascii="Arial" w:hAnsi="Arial" w:cs="Arial"/>
        </w:rPr>
      </w:pPr>
      <w:r w:rsidRPr="00A33448">
        <w:rPr>
          <w:rFonts w:ascii="Arial" w:hAnsi="Arial" w:cs="Arial"/>
        </w:rPr>
        <w:t xml:space="preserve">Life for any of us can change in an instant. Experiencing a road traffic accident, a major stroke or being diagnosed with dementia can happen completely unexpectedly and can change our lives forever. </w:t>
      </w:r>
    </w:p>
    <w:p w14:paraId="424BF09C" w14:textId="77777777" w:rsidR="000E154D" w:rsidRPr="00A33448" w:rsidRDefault="000E154D" w:rsidP="71D4D739">
      <w:pPr>
        <w:jc w:val="both"/>
        <w:rPr>
          <w:rFonts w:ascii="Arial" w:hAnsi="Arial" w:cs="Arial"/>
        </w:rPr>
      </w:pPr>
      <w:r w:rsidRPr="00A33448">
        <w:rPr>
          <w:rFonts w:ascii="Arial" w:hAnsi="Arial" w:cs="Arial"/>
        </w:rPr>
        <w:t xml:space="preserve">The Brain Charity offers emotional support, practical help and social activities to anyone with a neurological condition and to their family, friends and carers.  </w:t>
      </w:r>
    </w:p>
    <w:p w14:paraId="1699A685" w14:textId="017A8FF5" w:rsidR="00B206AE" w:rsidRPr="00A33448" w:rsidRDefault="000E154D" w:rsidP="003A5227">
      <w:pPr>
        <w:rPr>
          <w:rFonts w:ascii="Arial" w:hAnsi="Arial" w:cs="Arial"/>
        </w:rPr>
      </w:pPr>
      <w:r w:rsidRPr="00A33448">
        <w:rPr>
          <w:rFonts w:ascii="Arial" w:hAnsi="Arial" w:cs="Arial"/>
        </w:rPr>
        <w:t xml:space="preserve">There are hundreds of different neurological conditions including stroke, brain tumour, brain injury, Alzheimer’s disease and many rarer conditions. </w:t>
      </w:r>
      <w:r w:rsidR="003A5227" w:rsidRPr="00A33448">
        <w:rPr>
          <w:rFonts w:ascii="Arial" w:hAnsi="Arial" w:cs="Arial"/>
        </w:rPr>
        <w:br/>
      </w:r>
      <w:r w:rsidR="003A5227" w:rsidRPr="00A33448">
        <w:rPr>
          <w:rFonts w:ascii="Arial" w:hAnsi="Arial" w:cs="Arial"/>
        </w:rPr>
        <w:br/>
      </w:r>
      <w:r w:rsidRPr="00A33448">
        <w:rPr>
          <w:rFonts w:ascii="Arial" w:eastAsia="Times New Roman" w:hAnsi="Arial" w:cs="Arial"/>
          <w:b/>
          <w:bCs/>
          <w:color w:val="000000" w:themeColor="text1"/>
          <w:lang w:val="en"/>
        </w:rPr>
        <w:t>Application information</w:t>
      </w:r>
      <w:r w:rsidR="003A5227" w:rsidRPr="00A33448">
        <w:rPr>
          <w:rFonts w:ascii="Arial" w:hAnsi="Arial" w:cs="Arial"/>
        </w:rPr>
        <w:br/>
      </w:r>
      <w:r w:rsidR="003A5227" w:rsidRPr="00A33448">
        <w:rPr>
          <w:rFonts w:ascii="Arial" w:hAnsi="Arial" w:cs="Arial"/>
        </w:rPr>
        <w:lastRenderedPageBreak/>
        <w:br/>
      </w:r>
      <w:r w:rsidR="00B206AE" w:rsidRPr="00A33448">
        <w:rPr>
          <w:rFonts w:ascii="Arial" w:hAnsi="Arial" w:cs="Arial"/>
        </w:rPr>
        <w:t xml:space="preserve">To apply, you will need to complete the application form in the downloadable pack via our website </w:t>
      </w:r>
      <w:hyperlink r:id="rId9" w:history="1">
        <w:r w:rsidR="00B206AE" w:rsidRPr="00A33448">
          <w:rPr>
            <w:rStyle w:val="Hyperlink"/>
            <w:rFonts w:ascii="Arial" w:hAnsi="Arial" w:cs="Arial"/>
          </w:rPr>
          <w:t>https://www.thebraincharity.org.uk/about-us/jobs/</w:t>
        </w:r>
      </w:hyperlink>
      <w:r w:rsidR="00B206AE" w:rsidRPr="00A33448">
        <w:rPr>
          <w:rFonts w:ascii="Arial" w:hAnsi="Arial" w:cs="Arial"/>
        </w:rPr>
        <w:t>. Please do not send in your CV, as this will not be counted.</w:t>
      </w:r>
    </w:p>
    <w:p w14:paraId="1F95FFFB" w14:textId="6B801243" w:rsidR="00B206AE" w:rsidRPr="00A33448" w:rsidRDefault="00B206AE" w:rsidP="00B206AE">
      <w:pPr>
        <w:rPr>
          <w:rFonts w:ascii="Arial" w:eastAsia="Calibri" w:hAnsi="Arial" w:cs="Arial"/>
        </w:rPr>
      </w:pPr>
      <w:r w:rsidRPr="00A33448">
        <w:rPr>
          <w:rFonts w:ascii="Arial" w:eastAsia="Calibri" w:hAnsi="Arial" w:cs="Arial"/>
        </w:rPr>
        <w:t xml:space="preserve">Closing Date: 5pm, </w:t>
      </w:r>
      <w:r w:rsidR="00AA0B27" w:rsidRPr="00A33448">
        <w:rPr>
          <w:rFonts w:ascii="Arial" w:eastAsia="Calibri" w:hAnsi="Arial" w:cs="Arial"/>
        </w:rPr>
        <w:t>Wednesday</w:t>
      </w:r>
      <w:r w:rsidR="002B6FD1" w:rsidRPr="00A33448">
        <w:rPr>
          <w:rFonts w:ascii="Arial" w:eastAsia="Calibri" w:hAnsi="Arial" w:cs="Arial"/>
        </w:rPr>
        <w:t xml:space="preserve"> </w:t>
      </w:r>
      <w:r w:rsidR="5EB025B3" w:rsidRPr="00A33448">
        <w:rPr>
          <w:rFonts w:ascii="Arial" w:eastAsia="Calibri" w:hAnsi="Arial" w:cs="Arial"/>
        </w:rPr>
        <w:t>14</w:t>
      </w:r>
      <w:r w:rsidR="5EB025B3" w:rsidRPr="00A33448">
        <w:rPr>
          <w:rFonts w:ascii="Arial" w:eastAsia="Calibri" w:hAnsi="Arial" w:cs="Arial"/>
          <w:vertAlign w:val="superscript"/>
        </w:rPr>
        <w:t>th</w:t>
      </w:r>
      <w:r w:rsidR="5EB025B3" w:rsidRPr="00A33448">
        <w:rPr>
          <w:rFonts w:ascii="Arial" w:eastAsia="Calibri" w:hAnsi="Arial" w:cs="Arial"/>
        </w:rPr>
        <w:t xml:space="preserve"> May</w:t>
      </w:r>
      <w:r w:rsidRPr="00A33448">
        <w:rPr>
          <w:rFonts w:ascii="Arial" w:eastAsia="Calibri" w:hAnsi="Arial" w:cs="Arial"/>
        </w:rPr>
        <w:t xml:space="preserve"> 2025. Please </w:t>
      </w:r>
      <w:proofErr w:type="gramStart"/>
      <w:r w:rsidRPr="00A33448">
        <w:rPr>
          <w:rFonts w:ascii="Arial" w:eastAsia="Calibri" w:hAnsi="Arial" w:cs="Arial"/>
        </w:rPr>
        <w:t>note:</w:t>
      </w:r>
      <w:proofErr w:type="gramEnd"/>
      <w:r w:rsidRPr="00A33448">
        <w:rPr>
          <w:rFonts w:ascii="Arial" w:eastAsia="Calibri" w:hAnsi="Arial" w:cs="Arial"/>
        </w:rPr>
        <w:t xml:space="preserve"> we reserve the right to close this vacancy early if we receive sufficient applications for the role. </w:t>
      </w:r>
    </w:p>
    <w:p w14:paraId="5889F47B" w14:textId="18C3D176" w:rsidR="00B206AE" w:rsidRPr="00A33448" w:rsidRDefault="00B206AE" w:rsidP="00B206AE">
      <w:pPr>
        <w:rPr>
          <w:rFonts w:ascii="Arial" w:eastAsia="Calibri" w:hAnsi="Arial" w:cs="Arial"/>
        </w:rPr>
      </w:pPr>
      <w:r w:rsidRPr="00A33448">
        <w:rPr>
          <w:rFonts w:ascii="Arial" w:eastAsia="Calibri" w:hAnsi="Arial" w:cs="Arial"/>
        </w:rPr>
        <w:t xml:space="preserve">Interviews for successful applicants will take place during the week commencing Monday </w:t>
      </w:r>
      <w:r w:rsidR="002B6FD1" w:rsidRPr="00A33448">
        <w:rPr>
          <w:rFonts w:ascii="Arial" w:eastAsia="Calibri" w:hAnsi="Arial" w:cs="Arial"/>
        </w:rPr>
        <w:t>19</w:t>
      </w:r>
      <w:r w:rsidR="1E1FF506" w:rsidRPr="00A33448">
        <w:rPr>
          <w:rFonts w:ascii="Arial" w:eastAsia="Calibri" w:hAnsi="Arial" w:cs="Arial"/>
          <w:vertAlign w:val="superscript"/>
        </w:rPr>
        <w:t>th</w:t>
      </w:r>
      <w:r w:rsidR="1E1FF506" w:rsidRPr="00A33448">
        <w:rPr>
          <w:rFonts w:ascii="Arial" w:eastAsia="Calibri" w:hAnsi="Arial" w:cs="Arial"/>
        </w:rPr>
        <w:t xml:space="preserve"> May </w:t>
      </w:r>
      <w:r w:rsidRPr="00A33448">
        <w:rPr>
          <w:rFonts w:ascii="Arial" w:eastAsia="Calibri" w:hAnsi="Arial" w:cs="Arial"/>
        </w:rPr>
        <w:t>2025.</w:t>
      </w:r>
    </w:p>
    <w:p w14:paraId="5FC296E0" w14:textId="2D66885F" w:rsidR="004852DC" w:rsidRPr="00A33448" w:rsidRDefault="00B206AE" w:rsidP="002B6FD1">
      <w:pPr>
        <w:spacing w:after="0" w:line="240" w:lineRule="auto"/>
        <w:jc w:val="both"/>
        <w:rPr>
          <w:rFonts w:ascii="Arial" w:eastAsia="Calibri" w:hAnsi="Arial" w:cs="Arial"/>
        </w:rPr>
      </w:pPr>
      <w:r w:rsidRPr="00A33448">
        <w:rPr>
          <w:rFonts w:ascii="Arial" w:eastAsia="Calibri" w:hAnsi="Arial" w:cs="Arial"/>
        </w:rPr>
        <w:t xml:space="preserve">Please e-mail </w:t>
      </w:r>
      <w:hyperlink r:id="rId10" w:history="1">
        <w:r w:rsidRPr="00A33448">
          <w:rPr>
            <w:rStyle w:val="Hyperlink"/>
            <w:rFonts w:ascii="Arial" w:eastAsia="Calibri" w:hAnsi="Arial" w:cs="Arial"/>
          </w:rPr>
          <w:t>HR@thebraincharity.org.uk</w:t>
        </w:r>
      </w:hyperlink>
      <w:r w:rsidRPr="00A33448">
        <w:rPr>
          <w:rFonts w:ascii="Arial" w:eastAsia="Calibri" w:hAnsi="Arial" w:cs="Arial"/>
        </w:rPr>
        <w:t xml:space="preserve"> or ring 0151 298 2999 if you have any questions. </w:t>
      </w:r>
    </w:p>
    <w:sectPr w:rsidR="004852DC" w:rsidRPr="00A334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54D"/>
    <w:rsid w:val="00013A76"/>
    <w:rsid w:val="000E154D"/>
    <w:rsid w:val="001721EE"/>
    <w:rsid w:val="001A518F"/>
    <w:rsid w:val="001D56EC"/>
    <w:rsid w:val="00215665"/>
    <w:rsid w:val="0023076D"/>
    <w:rsid w:val="00252F58"/>
    <w:rsid w:val="002607DF"/>
    <w:rsid w:val="002B6FD1"/>
    <w:rsid w:val="00300F80"/>
    <w:rsid w:val="0032271C"/>
    <w:rsid w:val="003679B9"/>
    <w:rsid w:val="003A413A"/>
    <w:rsid w:val="003A5227"/>
    <w:rsid w:val="00426D1D"/>
    <w:rsid w:val="004852DC"/>
    <w:rsid w:val="00493D41"/>
    <w:rsid w:val="00585014"/>
    <w:rsid w:val="005E16FD"/>
    <w:rsid w:val="00692271"/>
    <w:rsid w:val="008530E4"/>
    <w:rsid w:val="008A3255"/>
    <w:rsid w:val="008F265F"/>
    <w:rsid w:val="00900461"/>
    <w:rsid w:val="00964506"/>
    <w:rsid w:val="00A13E5F"/>
    <w:rsid w:val="00A33448"/>
    <w:rsid w:val="00A553DE"/>
    <w:rsid w:val="00A83D77"/>
    <w:rsid w:val="00A86A5B"/>
    <w:rsid w:val="00AA0B27"/>
    <w:rsid w:val="00B206AE"/>
    <w:rsid w:val="00BA75B7"/>
    <w:rsid w:val="00C3708B"/>
    <w:rsid w:val="00C46A8A"/>
    <w:rsid w:val="00C62682"/>
    <w:rsid w:val="00DA0104"/>
    <w:rsid w:val="00E1102C"/>
    <w:rsid w:val="00E11358"/>
    <w:rsid w:val="00E9392A"/>
    <w:rsid w:val="00F8707B"/>
    <w:rsid w:val="00FE46AA"/>
    <w:rsid w:val="06F6EFF1"/>
    <w:rsid w:val="082A39E2"/>
    <w:rsid w:val="0CA65E25"/>
    <w:rsid w:val="1B8854F4"/>
    <w:rsid w:val="1E1FF506"/>
    <w:rsid w:val="3B2869B3"/>
    <w:rsid w:val="4346E3D3"/>
    <w:rsid w:val="48796B4A"/>
    <w:rsid w:val="529FA886"/>
    <w:rsid w:val="5CB8EF11"/>
    <w:rsid w:val="5EB025B3"/>
    <w:rsid w:val="5F4E36ED"/>
    <w:rsid w:val="701471CB"/>
    <w:rsid w:val="71D4D7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7E116"/>
  <w15:chartTrackingRefBased/>
  <w15:docId w15:val="{2B10A5A3-473D-4600-AF73-BC5A30EE9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54D"/>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0E154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E154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E154D"/>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E154D"/>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0E154D"/>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0E154D"/>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0E154D"/>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0E154D"/>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0E154D"/>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5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15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15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15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15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15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15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15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154D"/>
    <w:rPr>
      <w:rFonts w:eastAsiaTheme="majorEastAsia" w:cstheme="majorBidi"/>
      <w:color w:val="272727" w:themeColor="text1" w:themeTint="D8"/>
    </w:rPr>
  </w:style>
  <w:style w:type="paragraph" w:styleId="Title">
    <w:name w:val="Title"/>
    <w:basedOn w:val="Normal"/>
    <w:next w:val="Normal"/>
    <w:link w:val="TitleChar"/>
    <w:uiPriority w:val="10"/>
    <w:qFormat/>
    <w:rsid w:val="000E154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E15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154D"/>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E15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154D"/>
    <w:pPr>
      <w:spacing w:before="160" w:after="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0E154D"/>
    <w:rPr>
      <w:i/>
      <w:iCs/>
      <w:color w:val="404040" w:themeColor="text1" w:themeTint="BF"/>
    </w:rPr>
  </w:style>
  <w:style w:type="paragraph" w:styleId="ListParagraph">
    <w:name w:val="List Paragraph"/>
    <w:basedOn w:val="Normal"/>
    <w:uiPriority w:val="34"/>
    <w:qFormat/>
    <w:rsid w:val="000E154D"/>
    <w:pPr>
      <w:spacing w:after="160"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0E154D"/>
    <w:rPr>
      <w:i/>
      <w:iCs/>
      <w:color w:val="0F4761" w:themeColor="accent1" w:themeShade="BF"/>
    </w:rPr>
  </w:style>
  <w:style w:type="paragraph" w:styleId="IntenseQuote">
    <w:name w:val="Intense Quote"/>
    <w:basedOn w:val="Normal"/>
    <w:next w:val="Normal"/>
    <w:link w:val="IntenseQuoteChar"/>
    <w:uiPriority w:val="30"/>
    <w:qFormat/>
    <w:rsid w:val="000E154D"/>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0E154D"/>
    <w:rPr>
      <w:i/>
      <w:iCs/>
      <w:color w:val="0F4761" w:themeColor="accent1" w:themeShade="BF"/>
    </w:rPr>
  </w:style>
  <w:style w:type="character" w:styleId="IntenseReference">
    <w:name w:val="Intense Reference"/>
    <w:basedOn w:val="DefaultParagraphFont"/>
    <w:uiPriority w:val="32"/>
    <w:qFormat/>
    <w:rsid w:val="000E154D"/>
    <w:rPr>
      <w:b/>
      <w:bCs/>
      <w:smallCaps/>
      <w:color w:val="0F4761" w:themeColor="accent1" w:themeShade="BF"/>
      <w:spacing w:val="5"/>
    </w:rPr>
  </w:style>
  <w:style w:type="character" w:styleId="Hyperlink">
    <w:name w:val="Hyperlink"/>
    <w:basedOn w:val="DefaultParagraphFont"/>
    <w:uiPriority w:val="99"/>
    <w:unhideWhenUsed/>
    <w:rsid w:val="000E154D"/>
    <w:rPr>
      <w:color w:val="467886" w:themeColor="hyperlink"/>
      <w:u w:val="single"/>
    </w:rPr>
  </w:style>
  <w:style w:type="character" w:styleId="UnresolvedMention">
    <w:name w:val="Unresolved Mention"/>
    <w:basedOn w:val="DefaultParagraphFont"/>
    <w:uiPriority w:val="99"/>
    <w:semiHidden/>
    <w:unhideWhenUsed/>
    <w:rsid w:val="00300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96452">
      <w:bodyDiv w:val="1"/>
      <w:marLeft w:val="0"/>
      <w:marRight w:val="0"/>
      <w:marTop w:val="0"/>
      <w:marBottom w:val="0"/>
      <w:divBdr>
        <w:top w:val="none" w:sz="0" w:space="0" w:color="auto"/>
        <w:left w:val="none" w:sz="0" w:space="0" w:color="auto"/>
        <w:bottom w:val="none" w:sz="0" w:space="0" w:color="auto"/>
        <w:right w:val="none" w:sz="0" w:space="0" w:color="auto"/>
      </w:divBdr>
    </w:div>
    <w:div w:id="652636946">
      <w:bodyDiv w:val="1"/>
      <w:marLeft w:val="0"/>
      <w:marRight w:val="0"/>
      <w:marTop w:val="0"/>
      <w:marBottom w:val="0"/>
      <w:divBdr>
        <w:top w:val="none" w:sz="0" w:space="0" w:color="auto"/>
        <w:left w:val="none" w:sz="0" w:space="0" w:color="auto"/>
        <w:bottom w:val="none" w:sz="0" w:space="0" w:color="auto"/>
        <w:right w:val="none" w:sz="0" w:space="0" w:color="auto"/>
      </w:divBdr>
    </w:div>
    <w:div w:id="1229806744">
      <w:bodyDiv w:val="1"/>
      <w:marLeft w:val="0"/>
      <w:marRight w:val="0"/>
      <w:marTop w:val="0"/>
      <w:marBottom w:val="0"/>
      <w:divBdr>
        <w:top w:val="none" w:sz="0" w:space="0" w:color="auto"/>
        <w:left w:val="none" w:sz="0" w:space="0" w:color="auto"/>
        <w:bottom w:val="none" w:sz="0" w:space="0" w:color="auto"/>
        <w:right w:val="none" w:sz="0" w:space="0" w:color="auto"/>
      </w:divBdr>
    </w:div>
    <w:div w:id="1279265116">
      <w:bodyDiv w:val="1"/>
      <w:marLeft w:val="0"/>
      <w:marRight w:val="0"/>
      <w:marTop w:val="0"/>
      <w:marBottom w:val="0"/>
      <w:divBdr>
        <w:top w:val="none" w:sz="0" w:space="0" w:color="auto"/>
        <w:left w:val="none" w:sz="0" w:space="0" w:color="auto"/>
        <w:bottom w:val="none" w:sz="0" w:space="0" w:color="auto"/>
        <w:right w:val="none" w:sz="0" w:space="0" w:color="auto"/>
      </w:divBdr>
    </w:div>
    <w:div w:id="1300956546">
      <w:bodyDiv w:val="1"/>
      <w:marLeft w:val="0"/>
      <w:marRight w:val="0"/>
      <w:marTop w:val="0"/>
      <w:marBottom w:val="0"/>
      <w:divBdr>
        <w:top w:val="none" w:sz="0" w:space="0" w:color="auto"/>
        <w:left w:val="none" w:sz="0" w:space="0" w:color="auto"/>
        <w:bottom w:val="none" w:sz="0" w:space="0" w:color="auto"/>
        <w:right w:val="none" w:sz="0" w:space="0" w:color="auto"/>
      </w:divBdr>
    </w:div>
    <w:div w:id="1628313860">
      <w:bodyDiv w:val="1"/>
      <w:marLeft w:val="0"/>
      <w:marRight w:val="0"/>
      <w:marTop w:val="0"/>
      <w:marBottom w:val="0"/>
      <w:divBdr>
        <w:top w:val="none" w:sz="0" w:space="0" w:color="auto"/>
        <w:left w:val="none" w:sz="0" w:space="0" w:color="auto"/>
        <w:bottom w:val="none" w:sz="0" w:space="0" w:color="auto"/>
        <w:right w:val="none" w:sz="0" w:space="0" w:color="auto"/>
      </w:divBdr>
    </w:div>
    <w:div w:id="1722555651">
      <w:bodyDiv w:val="1"/>
      <w:marLeft w:val="0"/>
      <w:marRight w:val="0"/>
      <w:marTop w:val="0"/>
      <w:marBottom w:val="0"/>
      <w:divBdr>
        <w:top w:val="none" w:sz="0" w:space="0" w:color="auto"/>
        <w:left w:val="none" w:sz="0" w:space="0" w:color="auto"/>
        <w:bottom w:val="none" w:sz="0" w:space="0" w:color="auto"/>
        <w:right w:val="none" w:sz="0" w:space="0" w:color="auto"/>
      </w:divBdr>
    </w:div>
    <w:div w:id="1727795083">
      <w:bodyDiv w:val="1"/>
      <w:marLeft w:val="0"/>
      <w:marRight w:val="0"/>
      <w:marTop w:val="0"/>
      <w:marBottom w:val="0"/>
      <w:divBdr>
        <w:top w:val="none" w:sz="0" w:space="0" w:color="auto"/>
        <w:left w:val="none" w:sz="0" w:space="0" w:color="auto"/>
        <w:bottom w:val="none" w:sz="0" w:space="0" w:color="auto"/>
        <w:right w:val="none" w:sz="0" w:space="0" w:color="auto"/>
      </w:divBdr>
    </w:div>
    <w:div w:id="1735425518">
      <w:bodyDiv w:val="1"/>
      <w:marLeft w:val="0"/>
      <w:marRight w:val="0"/>
      <w:marTop w:val="0"/>
      <w:marBottom w:val="0"/>
      <w:divBdr>
        <w:top w:val="none" w:sz="0" w:space="0" w:color="auto"/>
        <w:left w:val="none" w:sz="0" w:space="0" w:color="auto"/>
        <w:bottom w:val="none" w:sz="0" w:space="0" w:color="auto"/>
        <w:right w:val="none" w:sz="0" w:space="0" w:color="auto"/>
      </w:divBdr>
    </w:div>
    <w:div w:id="206510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HR@thebraincharity.org.uk" TargetMode="External"/><Relationship Id="rId4" Type="http://schemas.openxmlformats.org/officeDocument/2006/relationships/numbering" Target="numbering.xml"/><Relationship Id="rId9" Type="http://schemas.openxmlformats.org/officeDocument/2006/relationships/hyperlink" Target="https://www.thebraincharity.org.uk/about-us/jo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08a6226-e8fb-4e46-97ad-36171c447de0" xsi:nil="true"/>
    <lcf76f155ced4ddcb4097134ff3c332f xmlns="8995404e-4a7c-4f0d-b21b-7bb5222e72a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4E7EEC33F9F14CA2FB55E4E2464A59" ma:contentTypeVersion="16" ma:contentTypeDescription="Create a new document." ma:contentTypeScope="" ma:versionID="8ccc61925546b431bb9cc624a5585f0b">
  <xsd:schema xmlns:xsd="http://www.w3.org/2001/XMLSchema" xmlns:xs="http://www.w3.org/2001/XMLSchema" xmlns:p="http://schemas.microsoft.com/office/2006/metadata/properties" xmlns:ns2="8995404e-4a7c-4f0d-b21b-7bb5222e72aa" xmlns:ns3="b08a6226-e8fb-4e46-97ad-36171c447de0" targetNamespace="http://schemas.microsoft.com/office/2006/metadata/properties" ma:root="true" ma:fieldsID="0f51f21a38826bc63d7efb9a9722a9e5" ns2:_="" ns3:_="">
    <xsd:import namespace="8995404e-4a7c-4f0d-b21b-7bb5222e72aa"/>
    <xsd:import namespace="b08a6226-e8fb-4e46-97ad-36171c447d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04e-4a7c-4f0d-b21b-7bb5222e7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8a6226-e8fb-4e46-97ad-36171c447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919f9b3-0b23-42a1-a113-d886e72dd62f}" ma:internalName="TaxCatchAll" ma:showField="CatchAllData" ma:web="b08a6226-e8fb-4e46-97ad-36171c447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F10361-6F42-49AE-9F53-EC4DBA3E60DB}">
  <ds:schemaRefs>
    <ds:schemaRef ds:uri="http://schemas.microsoft.com/sharepoint/v3/contenttype/forms"/>
  </ds:schemaRefs>
</ds:datastoreItem>
</file>

<file path=customXml/itemProps2.xml><?xml version="1.0" encoding="utf-8"?>
<ds:datastoreItem xmlns:ds="http://schemas.openxmlformats.org/officeDocument/2006/customXml" ds:itemID="{46FE3C7B-84CA-4912-A10F-6A56DE37B661}">
  <ds:schemaRefs>
    <ds:schemaRef ds:uri="http://schemas.microsoft.com/office/2006/metadata/properties"/>
    <ds:schemaRef ds:uri="http://schemas.microsoft.com/office/infopath/2007/PartnerControls"/>
    <ds:schemaRef ds:uri="b08a6226-e8fb-4e46-97ad-36171c447de0"/>
    <ds:schemaRef ds:uri="8995404e-4a7c-4f0d-b21b-7bb5222e72aa"/>
  </ds:schemaRefs>
</ds:datastoreItem>
</file>

<file path=customXml/itemProps3.xml><?xml version="1.0" encoding="utf-8"?>
<ds:datastoreItem xmlns:ds="http://schemas.openxmlformats.org/officeDocument/2006/customXml" ds:itemID="{B26A6AE9-0503-476A-8A0A-184C46375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04e-4a7c-4f0d-b21b-7bb5222e72aa"/>
    <ds:schemaRef ds:uri="b08a6226-e8fb-4e46-97ad-36171c447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Garrow</dc:creator>
  <cp:keywords/>
  <dc:description/>
  <cp:lastModifiedBy>Heather Garrow</cp:lastModifiedBy>
  <cp:revision>5</cp:revision>
  <dcterms:created xsi:type="dcterms:W3CDTF">2025-04-22T13:40:00Z</dcterms:created>
  <dcterms:modified xsi:type="dcterms:W3CDTF">2025-04-22T14:16:00Z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0x010100CF4E7EEC33F9F14CA2FB55E4E2464A59</vt:lpwstr>
  </property>
  <property fmtid="{D5CDD505-2E9C-101B-9397-08002B2CF9AE}" pid="3" name="MediaServiceImageTags">
    <vt:lpwstr/>
  </property>
</Properties>
</file>